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6AB3">
      <w:pPr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附件2：活力苏口服液说明书查询途径</w:t>
      </w:r>
    </w:p>
    <w:bookmarkEnd w:id="0"/>
    <w:p w14:paraId="179D34DD">
      <w:pPr>
        <w:rPr>
          <w:sz w:val="21"/>
          <w:szCs w:val="21"/>
          <w:highlight w:val="none"/>
        </w:rPr>
      </w:pPr>
      <w:r>
        <w:rPr>
          <w:rFonts w:hint="eastAsia"/>
          <w:b/>
          <w:bCs/>
          <w:sz w:val="21"/>
          <w:szCs w:val="21"/>
          <w:highlight w:val="none"/>
        </w:rPr>
        <w:t>途径一：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华神科技官方网站</w:t>
      </w:r>
      <w:r>
        <w:rPr>
          <w:rFonts w:hint="eastAsia"/>
          <w:b/>
          <w:bCs/>
          <w:sz w:val="21"/>
          <w:szCs w:val="21"/>
          <w:highlight w:val="none"/>
        </w:rPr>
        <w:t>查询药品说明书</w:t>
      </w:r>
    </w:p>
    <w:p w14:paraId="0501C1FA">
      <w:pPr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1、浏览器中输入网址：https://www.huasungrp.com/</w:t>
      </w:r>
    </w:p>
    <w:p w14:paraId="2F7B566F">
      <w:pPr>
        <w:jc w:val="lef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2、在</w:t>
      </w:r>
      <w:r>
        <w:rPr>
          <w:rFonts w:hint="eastAsia"/>
          <w:sz w:val="21"/>
          <w:szCs w:val="21"/>
          <w:highlight w:val="none"/>
          <w:lang w:val="en-US" w:eastAsia="zh-CN"/>
        </w:rPr>
        <w:t>华神科技官方网站</w:t>
      </w:r>
      <w:r>
        <w:rPr>
          <w:rFonts w:hint="eastAsia"/>
          <w:sz w:val="21"/>
          <w:szCs w:val="21"/>
          <w:highlight w:val="none"/>
        </w:rPr>
        <w:t>首页点击</w:t>
      </w:r>
      <w:r>
        <w:rPr>
          <w:rFonts w:hint="eastAsia"/>
          <w:b/>
          <w:bCs/>
          <w:sz w:val="21"/>
          <w:szCs w:val="21"/>
          <w:highlight w:val="none"/>
        </w:rPr>
        <w:t>“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新闻动态</w:t>
      </w:r>
      <w:r>
        <w:rPr>
          <w:rFonts w:hint="eastAsia"/>
          <w:b/>
          <w:bCs/>
          <w:sz w:val="21"/>
          <w:szCs w:val="21"/>
          <w:highlight w:val="none"/>
        </w:rPr>
        <w:t>”</w:t>
      </w:r>
      <w:r>
        <w:rPr>
          <w:rFonts w:hint="eastAsia"/>
          <w:sz w:val="21"/>
          <w:szCs w:val="21"/>
          <w:highlight w:val="none"/>
        </w:rPr>
        <w:t>按钮，</w:t>
      </w:r>
      <w:r>
        <w:rPr>
          <w:rFonts w:hint="eastAsia"/>
          <w:sz w:val="21"/>
          <w:szCs w:val="21"/>
          <w:highlight w:val="none"/>
          <w:lang w:val="en-US" w:eastAsia="zh-CN"/>
        </w:rPr>
        <w:t>网页最下方点击搜索“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活力苏口服液</w:t>
      </w:r>
      <w:r>
        <w:rPr>
          <w:rFonts w:hint="eastAsia"/>
          <w:sz w:val="21"/>
          <w:szCs w:val="21"/>
          <w:highlight w:val="none"/>
          <w:lang w:val="en-US" w:eastAsia="zh-CN"/>
        </w:rPr>
        <w:t>”，找到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关于“活力苏口服液”药品说明书更新的告知函，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点击下载附件说明书</w:t>
      </w:r>
      <w:r>
        <w:rPr>
          <w:rFonts w:hint="eastAsia"/>
          <w:sz w:val="21"/>
          <w:szCs w:val="21"/>
          <w:highlight w:val="none"/>
        </w:rPr>
        <w:t>即可查看药品的说明书。</w:t>
      </w:r>
    </w:p>
    <w:p w14:paraId="29AFA629">
      <w:pPr>
        <w:rPr>
          <w:highlight w:val="none"/>
        </w:rPr>
      </w:pPr>
    </w:p>
    <w:p w14:paraId="52863175">
      <w:pPr>
        <w:rPr>
          <w:highlight w:val="none"/>
        </w:rPr>
      </w:pPr>
      <w:r>
        <w:rPr>
          <w:rFonts w:hint="eastAsia"/>
          <w:b/>
          <w:bCs/>
          <w:highlight w:val="none"/>
        </w:rPr>
        <w:t>途径二：码上放心平台查询药品说明书</w:t>
      </w:r>
    </w:p>
    <w:p w14:paraId="4A4A9FC5">
      <w:pPr>
        <w:jc w:val="left"/>
      </w:pPr>
      <w:r>
        <w:rPr>
          <w:highlight w:val="none"/>
        </w:rPr>
        <w:t>手机支付宝或淘宝扫描药品包装盒上的</w:t>
      </w:r>
      <w:r>
        <w:rPr>
          <w:rFonts w:hint="eastAsia"/>
          <w:b/>
          <w:bCs/>
          <w:highlight w:val="none"/>
        </w:rPr>
        <w:t>“</w:t>
      </w:r>
      <w:r>
        <w:rPr>
          <w:rFonts w:hint="eastAsia"/>
          <w:b/>
          <w:bCs/>
          <w:highlight w:val="none"/>
          <w:lang w:val="en-US" w:eastAsia="zh-CN"/>
        </w:rPr>
        <w:t>药品</w:t>
      </w:r>
      <w:r>
        <w:rPr>
          <w:rFonts w:hint="eastAsia"/>
          <w:b/>
          <w:bCs/>
          <w:highlight w:val="none"/>
        </w:rPr>
        <w:t>追溯码”</w:t>
      </w:r>
      <w:r>
        <w:rPr>
          <w:rFonts w:hint="eastAsia"/>
          <w:highlight w:val="none"/>
        </w:rPr>
        <w:t>，点击</w:t>
      </w:r>
      <w:r>
        <w:rPr>
          <w:rFonts w:hint="eastAsia"/>
          <w:b/>
          <w:bCs/>
          <w:highlight w:val="none"/>
        </w:rPr>
        <w:t>“药品说明书”</w:t>
      </w:r>
      <w:r>
        <w:rPr>
          <w:rFonts w:hint="eastAsia"/>
          <w:highlight w:val="none"/>
        </w:rPr>
        <w:t>按钮，点击</w:t>
      </w:r>
      <w:r>
        <w:rPr>
          <w:b/>
          <w:bCs/>
          <w:highlight w:val="none"/>
        </w:rPr>
        <w:t>“</w:t>
      </w:r>
      <w:r>
        <w:rPr>
          <w:rFonts w:hint="eastAsia"/>
          <w:b/>
          <w:bCs/>
          <w:highlight w:val="none"/>
        </w:rPr>
        <w:t>查看药品说明书</w:t>
      </w:r>
      <w:r>
        <w:rPr>
          <w:b/>
          <w:bCs/>
          <w:highlight w:val="none"/>
        </w:rPr>
        <w:t>(</w:t>
      </w:r>
      <w:r>
        <w:rPr>
          <w:rFonts w:hint="eastAsia"/>
          <w:b/>
          <w:bCs/>
          <w:highlight w:val="none"/>
        </w:rPr>
        <w:t>完整版</w:t>
      </w:r>
      <w:r>
        <w:rPr>
          <w:b/>
          <w:bCs/>
          <w:highlight w:val="none"/>
        </w:rPr>
        <w:t>)”</w:t>
      </w:r>
      <w:r>
        <w:rPr>
          <w:rFonts w:hint="eastAsia"/>
          <w:highlight w:val="none"/>
        </w:rPr>
        <w:t>，即可获取目标药品的说明书。</w:t>
      </w:r>
      <w:r>
        <w:rPr>
          <w:rFonts w:hint="eastAsia"/>
          <w:highlight w:val="yellow"/>
        </w:rPr>
        <w:br w:type="textWrapping"/>
      </w:r>
      <w:r>
        <w:rPr>
          <w:rFonts w:hint="eastAsia"/>
          <w:highlight w:val="none"/>
          <w:lang w:val="en-US" w:eastAsia="zh-CN"/>
        </w:rPr>
        <w:t xml:space="preserve">         </w:t>
      </w: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5038090" cy="7124700"/>
            <wp:effectExtent l="9525" t="9525" r="19685" b="9525"/>
            <wp:docPr id="3" name="图片 3" descr="Doc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71247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17779"/>
    <w:rsid w:val="479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2026-03-19T01:46:00Z</dcterms:created>
  <dc:creator>Sukaru</dc:creator>
  <cp:lastModifiedBy>Sukaru</cp:lastModifiedBy>
  <dcterms:modified xsi:type="dcterms:W3CDTF">2026-03-19T01:46:37Z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C1F1B4F128384F70B56A6DDE345688BD_11</vt:lpwstr>
  </property>
  <property fmtid="{D5CDD505-2E9C-101B-9397-08002B2CF9AE}" pid="4" name="KSOTemplateDocerSaveRecord">
    <vt:lpwstr>eyJoZGlkIjoiMDM1ZDMwMzMxODQzYzg4MWI0NDY2OGY2Zjc5MzkwN2IiLCJ1c2VySWQiOiIzNjM0NTg1MzAifQ==</vt:lpwstr>
  </property>
</Properties>
</file>